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82" w:rsidRPr="00317F9A" w:rsidRDefault="00317F9A">
      <w:pPr>
        <w:pBdr>
          <w:bottom w:val="single" w:sz="12" w:space="1" w:color="auto"/>
        </w:pBdr>
        <w:rPr>
          <w:b/>
          <w:sz w:val="28"/>
          <w:szCs w:val="28"/>
        </w:rPr>
      </w:pPr>
      <w:r w:rsidRPr="00317F9A">
        <w:rPr>
          <w:b/>
          <w:sz w:val="28"/>
          <w:szCs w:val="28"/>
        </w:rPr>
        <w:t>Vitus Stichting Leeuwarden</w:t>
      </w:r>
    </w:p>
    <w:p w:rsidR="00317F9A" w:rsidRPr="00317F9A" w:rsidRDefault="001D5117">
      <w:pPr>
        <w:rPr>
          <w:b/>
        </w:rPr>
      </w:pPr>
      <w:r>
        <w:rPr>
          <w:b/>
        </w:rPr>
        <w:t>Bestuursverslag 2014</w:t>
      </w:r>
    </w:p>
    <w:p w:rsidR="00317F9A" w:rsidRDefault="001D5117">
      <w:r>
        <w:t>Het Bestuur heeft in 2014 zoals gebruikelijk</w:t>
      </w:r>
      <w:r w:rsidR="00317F9A">
        <w:t xml:space="preserve"> 4 keer vergaderd</w:t>
      </w:r>
      <w:r w:rsidR="0080757C">
        <w:t>.</w:t>
      </w:r>
      <w:r w:rsidR="00317F9A">
        <w:t xml:space="preserve"> </w:t>
      </w:r>
      <w:r w:rsidR="00DD1E99">
        <w:t xml:space="preserve">De tendens </w:t>
      </w:r>
      <w:r>
        <w:t xml:space="preserve">die we in 2012 en 2013 zagen </w:t>
      </w:r>
      <w:r w:rsidR="00DD1E99">
        <w:t xml:space="preserve">dat er steeds vaker urgente aanvragen gedaan worden zet zich duidelijk </w:t>
      </w:r>
      <w:r>
        <w:t xml:space="preserve">ook in 2014 </w:t>
      </w:r>
      <w:r w:rsidR="00DD1E99">
        <w:t xml:space="preserve">voort. </w:t>
      </w:r>
      <w:r>
        <w:t xml:space="preserve">Een derde tot de helft van de aanvragen worden tussen de vergaderingen door </w:t>
      </w:r>
      <w:r w:rsidR="009340F5">
        <w:t>in behandeling genomen door voorzitter, secretaris en penningmeester</w:t>
      </w:r>
      <w:r w:rsidR="00141F92">
        <w:t>.</w:t>
      </w:r>
      <w:r>
        <w:t xml:space="preserve"> Met het voltallige bestuur worden deze aanvragen tijdens de bestuursvergaderingen geëvalueerd. Het standpunt van Vitus is dat alle aanvra</w:t>
      </w:r>
      <w:r w:rsidR="005E1570">
        <w:t xml:space="preserve">gen waar aanleiding voor is om tussentijds te behandelen, </w:t>
      </w:r>
      <w:r>
        <w:t>bij voorkeur tussentijds behandeld worden. Dat is sneller en dus prettiger voor de aanvrager en, vooral, voor de ontvanger van het geld.</w:t>
      </w:r>
    </w:p>
    <w:p w:rsidR="001D5117" w:rsidRDefault="00613007">
      <w:r>
        <w:t>In 2014 zag het Bestuur een groeiend aantal aanvragen</w:t>
      </w:r>
      <w:r w:rsidR="008869CA">
        <w:t xml:space="preserve">. Onderdeel daarvan was een stijgend aantal </w:t>
      </w:r>
      <w:r>
        <w:t xml:space="preserve">voor </w:t>
      </w:r>
      <w:r w:rsidR="009340F5">
        <w:t>(ook</w:t>
      </w:r>
      <w:r w:rsidR="008869CA">
        <w:t xml:space="preserve"> </w:t>
      </w:r>
      <w:r>
        <w:t>illegale) vluchtelingen. Na zich goed te hebben laten informeren door Vluchtelingenwerk Noord Nederland heeft Vitus een standpunt ingenomen ten aanzien van donaties aan (</w:t>
      </w:r>
      <w:r w:rsidR="007423E7">
        <w:t xml:space="preserve">ook </w:t>
      </w:r>
      <w:r>
        <w:t>illegale) vluchtelingen en (legale) gezinshereniging in Nederland. Vitus conformeert zich aan de Nederlandse wet- en reg</w:t>
      </w:r>
      <w:r w:rsidR="009340F5">
        <w:t>elgeving maar erkent dat ook illegaal in Nederland verblijvende vluchtelingen</w:t>
      </w:r>
      <w:r>
        <w:t xml:space="preserve"> in nood kunnen zitten en behoefte hebben aan geld. Vitus kan daar aan bijdragen.</w:t>
      </w:r>
    </w:p>
    <w:p w:rsidR="00DA685F" w:rsidRDefault="00DA685F">
      <w:r>
        <w:t xml:space="preserve">Opvallend in 2014 was ook het aantal aanvragen n.a.v. </w:t>
      </w:r>
      <w:proofErr w:type="spellStart"/>
      <w:r>
        <w:t>PGB-problematiek</w:t>
      </w:r>
      <w:proofErr w:type="spellEnd"/>
      <w:r>
        <w:t xml:space="preserve">. Deze persoonsgebonden budgetten kunnen bij fouten of oplichting (door </w:t>
      </w:r>
      <w:proofErr w:type="spellStart"/>
      <w:r>
        <w:t>PGB-beheerders</w:t>
      </w:r>
      <w:proofErr w:type="spellEnd"/>
      <w:r>
        <w:t>) tot aanzienlijke financiële problemen leiden.</w:t>
      </w:r>
    </w:p>
    <w:p w:rsidR="003106F2" w:rsidRDefault="00141F92">
      <w:r>
        <w:t>De baten- en lastenrekening van Vitus sluit met</w:t>
      </w:r>
      <w:r w:rsidR="008869CA">
        <w:t xml:space="preserve"> een positief saldo</w:t>
      </w:r>
      <w:r w:rsidR="005E1570">
        <w:t xml:space="preserve"> van € 241.000, hoofdzakelijk vanwege (ongerealiseerde) koerswinst</w:t>
      </w:r>
      <w:r>
        <w:t>. In</w:t>
      </w:r>
      <w:r w:rsidR="008869CA">
        <w:t xml:space="preserve"> het boekjaar 2014</w:t>
      </w:r>
      <w:r w:rsidR="00B57304">
        <w:t xml:space="preserve"> </w:t>
      </w:r>
      <w:r w:rsidR="003106F2">
        <w:t xml:space="preserve">zijn aan of via de volgende organisaties </w:t>
      </w:r>
      <w:r w:rsidR="00764F8A">
        <w:t>in totaal 105 (2013: 67)</w:t>
      </w:r>
      <w:r w:rsidR="00424632">
        <w:t xml:space="preserve"> </w:t>
      </w:r>
      <w:r w:rsidR="003106F2">
        <w:t>bijdragen voor financiële ondersteuning gedaan</w:t>
      </w:r>
      <w:r w:rsidR="00EE6674">
        <w:t xml:space="preserve"> van in totaal € </w:t>
      </w:r>
      <w:r w:rsidR="005E1570">
        <w:t>98.674</w:t>
      </w:r>
      <w:r w:rsidR="00424632">
        <w:t>,-</w:t>
      </w:r>
      <w:r w:rsidR="00764F8A">
        <w:t xml:space="preserve"> (2013: € 80.226)</w:t>
      </w:r>
      <w:r w:rsidR="00424632">
        <w:t>.</w:t>
      </w:r>
      <w:r w:rsidR="0050453F">
        <w:t xml:space="preserve"> </w:t>
      </w:r>
      <w:r w:rsidR="005E1570">
        <w:t xml:space="preserve">Het vermogen van Vitus Stichting is daardoor met € 142.698 gegroeid tot een bedrag van € 4.414.446. </w:t>
      </w:r>
      <w:r w:rsidR="003106F2">
        <w:t>Op alfabetische volgorde en tussen ha</w:t>
      </w:r>
      <w:r w:rsidR="00424632">
        <w:t>akjes het aantal donaties</w:t>
      </w:r>
      <w:r w:rsidR="00DA685F">
        <w:t xml:space="preserve"> door Vitus Stichting verstrekt ten laste van boekjaar 2014</w:t>
      </w:r>
      <w:r w:rsidR="003106F2">
        <w:t>:</w:t>
      </w:r>
    </w:p>
    <w:p w:rsidR="00424632" w:rsidRDefault="00424632">
      <w:pPr>
        <w:sectPr w:rsidR="00424632" w:rsidSect="00795176">
          <w:pgSz w:w="11906" w:h="16838"/>
          <w:pgMar w:top="851" w:right="1417" w:bottom="1417" w:left="1417" w:header="709" w:footer="709" w:gutter="0"/>
          <w:cols w:space="708"/>
          <w:docGrid w:linePitch="360"/>
        </w:sectPr>
      </w:pPr>
    </w:p>
    <w:p w:rsidR="00424632" w:rsidRPr="00795176" w:rsidRDefault="009340F5">
      <w:pPr>
        <w:rPr>
          <w:sz w:val="20"/>
          <w:szCs w:val="20"/>
        </w:rPr>
        <w:sectPr w:rsidR="00424632" w:rsidRPr="00795176" w:rsidSect="00795176">
          <w:type w:val="continuous"/>
          <w:pgSz w:w="11906" w:h="16838"/>
          <w:pgMar w:top="1418" w:right="849" w:bottom="993" w:left="1417" w:header="709" w:footer="709" w:gutter="0"/>
          <w:cols w:num="3" w:space="4"/>
          <w:docGrid w:linePitch="360"/>
        </w:sectPr>
      </w:pPr>
      <w:r w:rsidRPr="00795176">
        <w:rPr>
          <w:sz w:val="20"/>
          <w:szCs w:val="20"/>
        </w:rPr>
        <w:lastRenderedPageBreak/>
        <w:t xml:space="preserve">Ambulante Hulpverlening </w:t>
      </w:r>
      <w:r w:rsidRPr="00795176">
        <w:rPr>
          <w:sz w:val="20"/>
          <w:szCs w:val="20"/>
        </w:rPr>
        <w:br/>
      </w:r>
      <w:proofErr w:type="spellStart"/>
      <w:r w:rsidRPr="00795176">
        <w:rPr>
          <w:sz w:val="20"/>
          <w:szCs w:val="20"/>
        </w:rPr>
        <w:t>Blessed</w:t>
      </w:r>
      <w:proofErr w:type="spellEnd"/>
      <w:r w:rsidRPr="00795176">
        <w:rPr>
          <w:sz w:val="20"/>
          <w:szCs w:val="20"/>
        </w:rPr>
        <w:t xml:space="preserve"> </w:t>
      </w:r>
      <w:proofErr w:type="spellStart"/>
      <w:r w:rsidRPr="00795176">
        <w:rPr>
          <w:sz w:val="20"/>
          <w:szCs w:val="20"/>
        </w:rPr>
        <w:t>Generation</w:t>
      </w:r>
      <w:proofErr w:type="spellEnd"/>
      <w:r w:rsidRPr="00795176">
        <w:rPr>
          <w:sz w:val="20"/>
          <w:szCs w:val="20"/>
        </w:rPr>
        <w:t xml:space="preserve"> </w:t>
      </w:r>
      <w:r w:rsidRPr="00795176">
        <w:rPr>
          <w:sz w:val="20"/>
          <w:szCs w:val="20"/>
        </w:rPr>
        <w:br/>
      </w:r>
      <w:r w:rsidR="00795176" w:rsidRPr="00795176">
        <w:rPr>
          <w:sz w:val="20"/>
          <w:szCs w:val="20"/>
        </w:rPr>
        <w:t>De Wijzer</w:t>
      </w:r>
      <w:r w:rsidR="00795176" w:rsidRPr="00795176">
        <w:rPr>
          <w:sz w:val="20"/>
          <w:szCs w:val="20"/>
        </w:rPr>
        <w:br/>
      </w:r>
      <w:r w:rsidRPr="00795176">
        <w:rPr>
          <w:sz w:val="20"/>
          <w:szCs w:val="20"/>
        </w:rPr>
        <w:t xml:space="preserve">Doopsgezinde gemeente </w:t>
      </w:r>
      <w:proofErr w:type="spellStart"/>
      <w:r w:rsidRPr="00795176">
        <w:rPr>
          <w:sz w:val="20"/>
          <w:szCs w:val="20"/>
        </w:rPr>
        <w:t>Berlikum</w:t>
      </w:r>
      <w:proofErr w:type="spellEnd"/>
      <w:r w:rsidR="00DA685F" w:rsidRPr="00795176">
        <w:rPr>
          <w:sz w:val="20"/>
          <w:szCs w:val="20"/>
        </w:rPr>
        <w:br/>
      </w:r>
      <w:r w:rsidR="00795176" w:rsidRPr="00795176">
        <w:rPr>
          <w:sz w:val="20"/>
          <w:szCs w:val="20"/>
        </w:rPr>
        <w:t>GGMD</w:t>
      </w:r>
      <w:r w:rsidR="00795176" w:rsidRPr="00795176">
        <w:rPr>
          <w:sz w:val="20"/>
          <w:szCs w:val="20"/>
        </w:rPr>
        <w:br/>
        <w:t>GGZ Friesland</w:t>
      </w:r>
      <w:r w:rsidR="00795176" w:rsidRPr="00795176">
        <w:rPr>
          <w:sz w:val="20"/>
          <w:szCs w:val="20"/>
        </w:rPr>
        <w:br/>
      </w:r>
      <w:proofErr w:type="spellStart"/>
      <w:r w:rsidR="00DA685F" w:rsidRPr="00795176">
        <w:rPr>
          <w:sz w:val="20"/>
          <w:szCs w:val="20"/>
        </w:rPr>
        <w:t>Humanitas</w:t>
      </w:r>
      <w:proofErr w:type="spellEnd"/>
      <w:r w:rsidR="00DA685F" w:rsidRPr="00795176">
        <w:rPr>
          <w:sz w:val="20"/>
          <w:szCs w:val="20"/>
        </w:rPr>
        <w:t xml:space="preserve"> ZW Friesland </w:t>
      </w:r>
      <w:r w:rsidR="00DA685F" w:rsidRPr="00795176">
        <w:rPr>
          <w:sz w:val="20"/>
          <w:szCs w:val="20"/>
        </w:rPr>
        <w:br/>
      </w:r>
      <w:proofErr w:type="spellStart"/>
      <w:r w:rsidR="00DA685F" w:rsidRPr="00795176">
        <w:rPr>
          <w:sz w:val="20"/>
          <w:szCs w:val="20"/>
        </w:rPr>
        <w:t>Interzorg</w:t>
      </w:r>
      <w:proofErr w:type="spellEnd"/>
      <w:r w:rsidR="00DA685F" w:rsidRPr="00795176">
        <w:rPr>
          <w:sz w:val="20"/>
          <w:szCs w:val="20"/>
        </w:rPr>
        <w:t xml:space="preserve"> </w:t>
      </w:r>
      <w:proofErr w:type="spellStart"/>
      <w:r w:rsidR="00DA685F" w:rsidRPr="00795176">
        <w:rPr>
          <w:sz w:val="20"/>
          <w:szCs w:val="20"/>
        </w:rPr>
        <w:t>Ferwert</w:t>
      </w:r>
      <w:proofErr w:type="spellEnd"/>
      <w:r w:rsidR="00DA685F" w:rsidRPr="00795176">
        <w:rPr>
          <w:sz w:val="20"/>
          <w:szCs w:val="20"/>
        </w:rPr>
        <w:t xml:space="preserve"> (2) </w:t>
      </w:r>
      <w:r w:rsidR="00DA685F" w:rsidRPr="00795176">
        <w:rPr>
          <w:sz w:val="20"/>
          <w:szCs w:val="20"/>
        </w:rPr>
        <w:br/>
        <w:t xml:space="preserve">Jeugdhulp Friesland </w:t>
      </w:r>
      <w:r w:rsidR="00DA685F" w:rsidRPr="00795176">
        <w:rPr>
          <w:sz w:val="20"/>
          <w:szCs w:val="20"/>
        </w:rPr>
        <w:br/>
      </w:r>
      <w:r w:rsidR="005E1570" w:rsidRPr="00795176">
        <w:rPr>
          <w:sz w:val="20"/>
          <w:szCs w:val="20"/>
        </w:rPr>
        <w:t>J.P. Van den Bent Stichting</w:t>
      </w:r>
      <w:r w:rsidR="005E1570" w:rsidRPr="00795176">
        <w:rPr>
          <w:sz w:val="20"/>
          <w:szCs w:val="20"/>
        </w:rPr>
        <w:br/>
      </w:r>
      <w:r w:rsidR="00DA685F" w:rsidRPr="00795176">
        <w:rPr>
          <w:sz w:val="20"/>
          <w:szCs w:val="20"/>
        </w:rPr>
        <w:t xml:space="preserve">Leger des </w:t>
      </w:r>
      <w:proofErr w:type="spellStart"/>
      <w:r w:rsidR="00DA685F" w:rsidRPr="00795176">
        <w:rPr>
          <w:sz w:val="20"/>
          <w:szCs w:val="20"/>
        </w:rPr>
        <w:t>Heils</w:t>
      </w:r>
      <w:proofErr w:type="spellEnd"/>
      <w:r w:rsidR="00DA685F" w:rsidRPr="00795176">
        <w:rPr>
          <w:sz w:val="20"/>
          <w:szCs w:val="20"/>
        </w:rPr>
        <w:t xml:space="preserve"> </w:t>
      </w:r>
      <w:r w:rsidR="00DA685F" w:rsidRPr="00795176">
        <w:rPr>
          <w:sz w:val="20"/>
          <w:szCs w:val="20"/>
        </w:rPr>
        <w:br/>
      </w:r>
      <w:proofErr w:type="spellStart"/>
      <w:r w:rsidR="00DA685F" w:rsidRPr="00795176">
        <w:rPr>
          <w:sz w:val="20"/>
          <w:szCs w:val="20"/>
        </w:rPr>
        <w:t>Lions</w:t>
      </w:r>
      <w:proofErr w:type="spellEnd"/>
      <w:r w:rsidR="00DA685F" w:rsidRPr="00795176">
        <w:rPr>
          <w:sz w:val="20"/>
          <w:szCs w:val="20"/>
        </w:rPr>
        <w:t xml:space="preserve"> De Walden</w:t>
      </w:r>
      <w:r w:rsidR="00DA685F" w:rsidRPr="00795176">
        <w:rPr>
          <w:sz w:val="20"/>
          <w:szCs w:val="20"/>
        </w:rPr>
        <w:br/>
      </w:r>
      <w:proofErr w:type="spellStart"/>
      <w:r w:rsidR="00795176" w:rsidRPr="00795176">
        <w:rPr>
          <w:sz w:val="20"/>
          <w:szCs w:val="20"/>
        </w:rPr>
        <w:lastRenderedPageBreak/>
        <w:t>Kinder</w:t>
      </w:r>
      <w:proofErr w:type="spellEnd"/>
      <w:r w:rsidR="00795176" w:rsidRPr="00795176">
        <w:rPr>
          <w:sz w:val="20"/>
          <w:szCs w:val="20"/>
        </w:rPr>
        <w:t xml:space="preserve"> &amp; </w:t>
      </w:r>
      <w:proofErr w:type="spellStart"/>
      <w:r w:rsidR="00795176" w:rsidRPr="00795176">
        <w:rPr>
          <w:sz w:val="20"/>
          <w:szCs w:val="20"/>
        </w:rPr>
        <w:t>Jeugdtherapeuticum</w:t>
      </w:r>
      <w:proofErr w:type="spellEnd"/>
      <w:r w:rsidR="00795176" w:rsidRPr="00795176">
        <w:rPr>
          <w:sz w:val="20"/>
          <w:szCs w:val="20"/>
        </w:rPr>
        <w:br/>
      </w:r>
      <w:r w:rsidR="005E1570" w:rsidRPr="00795176">
        <w:rPr>
          <w:sz w:val="20"/>
          <w:szCs w:val="20"/>
        </w:rPr>
        <w:t>Kredietbank Nederland</w:t>
      </w:r>
      <w:r w:rsidR="00795176" w:rsidRPr="00795176">
        <w:rPr>
          <w:sz w:val="20"/>
          <w:szCs w:val="20"/>
        </w:rPr>
        <w:br/>
      </w:r>
      <w:r w:rsidR="00DA685F" w:rsidRPr="00795176">
        <w:rPr>
          <w:sz w:val="20"/>
          <w:szCs w:val="20"/>
        </w:rPr>
        <w:t xml:space="preserve">Maatschappelijk Werk </w:t>
      </w:r>
      <w:proofErr w:type="spellStart"/>
      <w:r w:rsidR="00DA685F" w:rsidRPr="00795176">
        <w:rPr>
          <w:sz w:val="20"/>
          <w:szCs w:val="20"/>
        </w:rPr>
        <w:t>Fryslan</w:t>
      </w:r>
      <w:proofErr w:type="spellEnd"/>
      <w:r w:rsidR="00DA685F" w:rsidRPr="00795176">
        <w:rPr>
          <w:sz w:val="20"/>
          <w:szCs w:val="20"/>
        </w:rPr>
        <w:br/>
      </w:r>
      <w:r w:rsidRPr="00795176">
        <w:rPr>
          <w:sz w:val="20"/>
          <w:szCs w:val="20"/>
        </w:rPr>
        <w:t>MEE Friesland (8)</w:t>
      </w:r>
      <w:r w:rsidR="00DA685F" w:rsidRPr="00795176">
        <w:rPr>
          <w:sz w:val="20"/>
          <w:szCs w:val="20"/>
        </w:rPr>
        <w:t xml:space="preserve"> </w:t>
      </w:r>
      <w:r w:rsidR="00DA685F" w:rsidRPr="00795176">
        <w:rPr>
          <w:sz w:val="20"/>
          <w:szCs w:val="20"/>
        </w:rPr>
        <w:br/>
      </w:r>
      <w:proofErr w:type="spellStart"/>
      <w:r w:rsidR="00DA685F" w:rsidRPr="00795176">
        <w:rPr>
          <w:sz w:val="20"/>
          <w:szCs w:val="20"/>
        </w:rPr>
        <w:t>Miks</w:t>
      </w:r>
      <w:proofErr w:type="spellEnd"/>
      <w:r w:rsidR="00DA685F" w:rsidRPr="00795176">
        <w:rPr>
          <w:sz w:val="20"/>
          <w:szCs w:val="20"/>
        </w:rPr>
        <w:t xml:space="preserve"> Welzijn (6)</w:t>
      </w:r>
      <w:r w:rsidR="00DA685F" w:rsidRPr="00795176">
        <w:rPr>
          <w:sz w:val="20"/>
          <w:szCs w:val="20"/>
        </w:rPr>
        <w:br/>
        <w:t xml:space="preserve">Nationaal Ouderenfonds </w:t>
      </w:r>
      <w:r w:rsidR="00DA685F" w:rsidRPr="00795176">
        <w:rPr>
          <w:sz w:val="20"/>
          <w:szCs w:val="20"/>
        </w:rPr>
        <w:br/>
        <w:t>REIK (4)</w:t>
      </w:r>
      <w:r w:rsidR="00DA685F" w:rsidRPr="00795176">
        <w:rPr>
          <w:sz w:val="20"/>
          <w:szCs w:val="20"/>
        </w:rPr>
        <w:br/>
      </w:r>
      <w:r w:rsidR="00795176" w:rsidRPr="00795176">
        <w:rPr>
          <w:sz w:val="20"/>
          <w:szCs w:val="20"/>
        </w:rPr>
        <w:t>ROC Friese Poort</w:t>
      </w:r>
      <w:r w:rsidR="00795176" w:rsidRPr="00795176">
        <w:rPr>
          <w:sz w:val="20"/>
          <w:szCs w:val="20"/>
        </w:rPr>
        <w:br/>
      </w:r>
      <w:r w:rsidR="00DA685F" w:rsidRPr="00795176">
        <w:rPr>
          <w:sz w:val="20"/>
          <w:szCs w:val="20"/>
        </w:rPr>
        <w:t xml:space="preserve">Rondom Zorg (6) </w:t>
      </w:r>
      <w:r w:rsidR="00DA685F" w:rsidRPr="00795176">
        <w:rPr>
          <w:sz w:val="20"/>
          <w:szCs w:val="20"/>
        </w:rPr>
        <w:br/>
      </w:r>
      <w:r w:rsidR="00795176" w:rsidRPr="00795176">
        <w:rPr>
          <w:sz w:val="20"/>
          <w:szCs w:val="20"/>
        </w:rPr>
        <w:t>SOS Bewindvoering</w:t>
      </w:r>
      <w:r w:rsidR="00795176" w:rsidRPr="00795176">
        <w:rPr>
          <w:sz w:val="20"/>
          <w:szCs w:val="20"/>
        </w:rPr>
        <w:br/>
      </w:r>
      <w:r w:rsidR="00DA685F" w:rsidRPr="00795176">
        <w:rPr>
          <w:sz w:val="20"/>
          <w:szCs w:val="20"/>
        </w:rPr>
        <w:t xml:space="preserve">St. Fier </w:t>
      </w:r>
      <w:proofErr w:type="spellStart"/>
      <w:r w:rsidR="00DA685F" w:rsidRPr="00795176">
        <w:rPr>
          <w:sz w:val="20"/>
          <w:szCs w:val="20"/>
        </w:rPr>
        <w:t>Fryslan</w:t>
      </w:r>
      <w:proofErr w:type="spellEnd"/>
      <w:r w:rsidR="00DA685F" w:rsidRPr="00795176">
        <w:rPr>
          <w:sz w:val="20"/>
          <w:szCs w:val="20"/>
        </w:rPr>
        <w:t xml:space="preserve"> (5) </w:t>
      </w:r>
      <w:r w:rsidR="00DA685F" w:rsidRPr="00795176">
        <w:rPr>
          <w:sz w:val="20"/>
          <w:szCs w:val="20"/>
        </w:rPr>
        <w:br/>
        <w:t xml:space="preserve">St. </w:t>
      </w:r>
      <w:proofErr w:type="spellStart"/>
      <w:r w:rsidR="00DA685F" w:rsidRPr="00795176">
        <w:rPr>
          <w:sz w:val="20"/>
          <w:szCs w:val="20"/>
        </w:rPr>
        <w:t>Fryslan</w:t>
      </w:r>
      <w:proofErr w:type="spellEnd"/>
      <w:r w:rsidR="00DA685F" w:rsidRPr="00795176">
        <w:rPr>
          <w:sz w:val="20"/>
          <w:szCs w:val="20"/>
        </w:rPr>
        <w:t xml:space="preserve"> 58 </w:t>
      </w:r>
      <w:r w:rsidR="00DA685F" w:rsidRPr="00795176">
        <w:rPr>
          <w:sz w:val="20"/>
          <w:szCs w:val="20"/>
        </w:rPr>
        <w:br/>
      </w:r>
      <w:r w:rsidR="00DA685F" w:rsidRPr="00795176">
        <w:rPr>
          <w:sz w:val="20"/>
          <w:szCs w:val="20"/>
        </w:rPr>
        <w:lastRenderedPageBreak/>
        <w:t xml:space="preserve">St. Vrienden Grote Kerk </w:t>
      </w:r>
      <w:r w:rsidR="00DA685F" w:rsidRPr="00795176">
        <w:rPr>
          <w:sz w:val="20"/>
          <w:szCs w:val="20"/>
        </w:rPr>
        <w:br/>
        <w:t xml:space="preserve">SUN Friesland (4) </w:t>
      </w:r>
      <w:r w:rsidR="00DA685F" w:rsidRPr="00795176">
        <w:rPr>
          <w:sz w:val="20"/>
          <w:szCs w:val="20"/>
        </w:rPr>
        <w:br/>
        <w:t xml:space="preserve">Vrienden van het MCL Vluchtelingen Werk Noord Nederland (11) </w:t>
      </w:r>
      <w:r w:rsidR="00DA685F" w:rsidRPr="00795176">
        <w:rPr>
          <w:sz w:val="20"/>
          <w:szCs w:val="20"/>
        </w:rPr>
        <w:br/>
        <w:t xml:space="preserve">Voedselbank Leeuwarden (2) Welzijn </w:t>
      </w:r>
      <w:proofErr w:type="spellStart"/>
      <w:r w:rsidR="00DA685F" w:rsidRPr="00795176">
        <w:rPr>
          <w:sz w:val="20"/>
          <w:szCs w:val="20"/>
        </w:rPr>
        <w:t>Middelsee</w:t>
      </w:r>
      <w:proofErr w:type="spellEnd"/>
      <w:r w:rsidR="00DA685F" w:rsidRPr="00795176">
        <w:rPr>
          <w:sz w:val="20"/>
          <w:szCs w:val="20"/>
        </w:rPr>
        <w:br/>
        <w:t>Wijkteam Noord (8)</w:t>
      </w:r>
      <w:r w:rsidR="00DA685F" w:rsidRPr="00795176">
        <w:rPr>
          <w:sz w:val="20"/>
          <w:szCs w:val="20"/>
        </w:rPr>
        <w:br/>
      </w:r>
      <w:r w:rsidR="00795176" w:rsidRPr="00795176">
        <w:rPr>
          <w:sz w:val="20"/>
          <w:szCs w:val="20"/>
        </w:rPr>
        <w:t>YVON</w:t>
      </w:r>
      <w:r w:rsidR="00795176" w:rsidRPr="00795176">
        <w:rPr>
          <w:sz w:val="20"/>
          <w:szCs w:val="20"/>
        </w:rPr>
        <w:br/>
      </w:r>
      <w:proofErr w:type="spellStart"/>
      <w:r w:rsidRPr="00795176">
        <w:rPr>
          <w:sz w:val="20"/>
          <w:szCs w:val="20"/>
        </w:rPr>
        <w:t>Zienn</w:t>
      </w:r>
      <w:proofErr w:type="spellEnd"/>
      <w:r w:rsidRPr="00795176">
        <w:rPr>
          <w:sz w:val="20"/>
          <w:szCs w:val="20"/>
        </w:rPr>
        <w:t xml:space="preserve"> (24) </w:t>
      </w:r>
      <w:r w:rsidRPr="00795176">
        <w:rPr>
          <w:sz w:val="20"/>
          <w:szCs w:val="20"/>
        </w:rPr>
        <w:br/>
      </w:r>
      <w:proofErr w:type="spellStart"/>
      <w:r w:rsidR="00795176" w:rsidRPr="00795176">
        <w:rPr>
          <w:sz w:val="20"/>
          <w:szCs w:val="20"/>
        </w:rPr>
        <w:t>Zorgburo</w:t>
      </w:r>
      <w:proofErr w:type="spellEnd"/>
      <w:r w:rsidR="00795176" w:rsidRPr="00795176">
        <w:rPr>
          <w:sz w:val="20"/>
          <w:szCs w:val="20"/>
        </w:rPr>
        <w:t xml:space="preserve"> De Stellingwerven</w:t>
      </w:r>
      <w:r w:rsidR="00795176" w:rsidRPr="00795176">
        <w:rPr>
          <w:sz w:val="20"/>
          <w:szCs w:val="20"/>
        </w:rPr>
        <w:br/>
      </w:r>
      <w:r w:rsidRPr="00795176">
        <w:rPr>
          <w:sz w:val="20"/>
          <w:szCs w:val="20"/>
        </w:rPr>
        <w:t>Zorggroep Stad en Ommeland</w:t>
      </w:r>
      <w:r w:rsidR="00B57304" w:rsidRPr="00795176">
        <w:rPr>
          <w:sz w:val="20"/>
          <w:szCs w:val="20"/>
        </w:rPr>
        <w:br/>
      </w:r>
    </w:p>
    <w:p w:rsidR="00795176" w:rsidRDefault="00795176"/>
    <w:p w:rsidR="000E132A" w:rsidRDefault="00082E1A">
      <w:r>
        <w:t xml:space="preserve">In geheel </w:t>
      </w:r>
      <w:r w:rsidR="008869CA">
        <w:t xml:space="preserve"> 2014</w:t>
      </w:r>
      <w:r w:rsidR="00424632">
        <w:t xml:space="preserve"> werd het bestuur gevormd door:</w:t>
      </w:r>
    </w:p>
    <w:p w:rsidR="0050453F" w:rsidRDefault="0050453F">
      <w:pPr>
        <w:sectPr w:rsidR="0050453F" w:rsidSect="00795176">
          <w:type w:val="continuous"/>
          <w:pgSz w:w="11906" w:h="16838"/>
          <w:pgMar w:top="1701" w:right="1417" w:bottom="426" w:left="1417" w:header="709" w:footer="709" w:gutter="0"/>
          <w:cols w:space="708"/>
          <w:docGrid w:linePitch="360"/>
        </w:sectPr>
      </w:pPr>
    </w:p>
    <w:p w:rsidR="00795176" w:rsidRDefault="00EE6674">
      <w:r>
        <w:lastRenderedPageBreak/>
        <w:t xml:space="preserve">Mw. A.A.M. </w:t>
      </w:r>
      <w:proofErr w:type="spellStart"/>
      <w:r w:rsidR="00424632">
        <w:t>Roelants</w:t>
      </w:r>
      <w:proofErr w:type="spellEnd"/>
      <w:r w:rsidR="00424632">
        <w:t>, voorzitter</w:t>
      </w:r>
      <w:r w:rsidR="00424632">
        <w:br/>
      </w:r>
      <w:r w:rsidR="007F3217">
        <w:t xml:space="preserve">Dhr. </w:t>
      </w:r>
      <w:r>
        <w:t xml:space="preserve">drs. K. </w:t>
      </w:r>
      <w:r w:rsidR="00001536">
        <w:t>J.P. de Jong, s</w:t>
      </w:r>
      <w:r w:rsidR="006F24E1">
        <w:t>ecretaris</w:t>
      </w:r>
      <w:r w:rsidR="006F24E1">
        <w:br/>
      </w:r>
      <w:r w:rsidR="007F3217">
        <w:t>M</w:t>
      </w:r>
      <w:r w:rsidR="00273902">
        <w:t xml:space="preserve">w. A. </w:t>
      </w:r>
      <w:r w:rsidR="00082E1A">
        <w:t>van der Hoek</w:t>
      </w:r>
      <w:r w:rsidR="006F24E1">
        <w:t>, penningmeester</w:t>
      </w:r>
      <w:r w:rsidR="006F24E1">
        <w:br/>
      </w:r>
      <w:r w:rsidR="007F3217">
        <w:t>M</w:t>
      </w:r>
      <w:r w:rsidR="003C3320">
        <w:t>w. d</w:t>
      </w:r>
      <w:r w:rsidR="006F24E1">
        <w:t xml:space="preserve">rs. H. </w:t>
      </w:r>
      <w:proofErr w:type="spellStart"/>
      <w:r w:rsidR="006F24E1">
        <w:t>Janssen-van</w:t>
      </w:r>
      <w:proofErr w:type="spellEnd"/>
      <w:r w:rsidR="006F24E1">
        <w:t xml:space="preserve"> </w:t>
      </w:r>
      <w:proofErr w:type="spellStart"/>
      <w:r w:rsidR="006F24E1">
        <w:t>Helvoort</w:t>
      </w:r>
      <w:proofErr w:type="spellEnd"/>
      <w:r w:rsidR="006F24E1">
        <w:t xml:space="preserve">, </w:t>
      </w:r>
      <w:r w:rsidR="007F3217">
        <w:t>lid</w:t>
      </w:r>
    </w:p>
    <w:p w:rsidR="009340F5" w:rsidRDefault="00795176">
      <w:r>
        <w:lastRenderedPageBreak/>
        <w:br/>
      </w:r>
      <w:r w:rsidR="007F3217">
        <w:t xml:space="preserve">Dhr. mr. F.J. </w:t>
      </w:r>
      <w:proofErr w:type="spellStart"/>
      <w:r w:rsidR="007F3217">
        <w:t>Streppel</w:t>
      </w:r>
      <w:proofErr w:type="spellEnd"/>
      <w:r w:rsidR="007F3217">
        <w:t>, lid</w:t>
      </w:r>
      <w:r>
        <w:br/>
      </w:r>
      <w:r w:rsidR="007F3217">
        <w:t xml:space="preserve">Dhr. dr. A. Kamps, </w:t>
      </w:r>
      <w:r w:rsidR="003C3320">
        <w:t>l</w:t>
      </w:r>
      <w:r w:rsidR="006F24E1">
        <w:t>id</w:t>
      </w:r>
      <w:r w:rsidR="006F24E1">
        <w:br/>
      </w:r>
      <w:r w:rsidR="007F3217">
        <w:t>Dhr. R. van der Velde</w:t>
      </w:r>
      <w:r w:rsidR="006F24E1">
        <w:t>, lid</w:t>
      </w:r>
    </w:p>
    <w:sectPr w:rsidR="009340F5" w:rsidSect="00795176">
      <w:type w:val="continuous"/>
      <w:pgSz w:w="11906" w:h="16838"/>
      <w:pgMar w:top="1701" w:right="1133" w:bottom="851" w:left="141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17F9A"/>
    <w:rsid w:val="00001536"/>
    <w:rsid w:val="00082E1A"/>
    <w:rsid w:val="000E132A"/>
    <w:rsid w:val="00141F92"/>
    <w:rsid w:val="001B36B1"/>
    <w:rsid w:val="001D5117"/>
    <w:rsid w:val="0024508B"/>
    <w:rsid w:val="00273902"/>
    <w:rsid w:val="002848E9"/>
    <w:rsid w:val="002E22D1"/>
    <w:rsid w:val="003106F2"/>
    <w:rsid w:val="00317F9A"/>
    <w:rsid w:val="0037119F"/>
    <w:rsid w:val="00387209"/>
    <w:rsid w:val="003C3320"/>
    <w:rsid w:val="00424632"/>
    <w:rsid w:val="004D27A9"/>
    <w:rsid w:val="0050453F"/>
    <w:rsid w:val="005258B7"/>
    <w:rsid w:val="00527E1B"/>
    <w:rsid w:val="00545837"/>
    <w:rsid w:val="005958BA"/>
    <w:rsid w:val="005B7B37"/>
    <w:rsid w:val="005E1570"/>
    <w:rsid w:val="00613007"/>
    <w:rsid w:val="006E1965"/>
    <w:rsid w:val="006F24E1"/>
    <w:rsid w:val="00701FFC"/>
    <w:rsid w:val="007423E7"/>
    <w:rsid w:val="0074487B"/>
    <w:rsid w:val="00764F8A"/>
    <w:rsid w:val="00793493"/>
    <w:rsid w:val="00795176"/>
    <w:rsid w:val="007F3217"/>
    <w:rsid w:val="0080757C"/>
    <w:rsid w:val="008869CA"/>
    <w:rsid w:val="008B0BB6"/>
    <w:rsid w:val="009340F5"/>
    <w:rsid w:val="00936982"/>
    <w:rsid w:val="009A5138"/>
    <w:rsid w:val="00A85BBC"/>
    <w:rsid w:val="00AA0EAA"/>
    <w:rsid w:val="00B26DAC"/>
    <w:rsid w:val="00B57304"/>
    <w:rsid w:val="00B93F48"/>
    <w:rsid w:val="00BA5177"/>
    <w:rsid w:val="00C71402"/>
    <w:rsid w:val="00D84FF6"/>
    <w:rsid w:val="00D94E3C"/>
    <w:rsid w:val="00DA685F"/>
    <w:rsid w:val="00DC47F7"/>
    <w:rsid w:val="00DD1E99"/>
    <w:rsid w:val="00DF6500"/>
    <w:rsid w:val="00E27082"/>
    <w:rsid w:val="00E54939"/>
    <w:rsid w:val="00EE6674"/>
    <w:rsid w:val="00F2049C"/>
    <w:rsid w:val="00FC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69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A20E5-1371-4FC3-A8DF-0408C2A8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Bestuursverslag Vitus 2011</vt:lpstr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Bestuursverslag Vitus 2011</dc:title>
  <dc:creator>Kees de Jong</dc:creator>
  <cp:keywords>Vitus, 2011</cp:keywords>
  <cp:lastModifiedBy>de Jong</cp:lastModifiedBy>
  <cp:revision>8</cp:revision>
  <cp:lastPrinted>2014-05-04T16:16:00Z</cp:lastPrinted>
  <dcterms:created xsi:type="dcterms:W3CDTF">2015-05-17T13:11:00Z</dcterms:created>
  <dcterms:modified xsi:type="dcterms:W3CDTF">2016-01-13T20:33:00Z</dcterms:modified>
</cp:coreProperties>
</file>